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FB" w:rsidRDefault="00C36F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9F1D6" wp14:editId="71CF750F">
                <wp:simplePos x="0" y="0"/>
                <wp:positionH relativeFrom="column">
                  <wp:posOffset>6817360</wp:posOffset>
                </wp:positionH>
                <wp:positionV relativeFrom="paragraph">
                  <wp:posOffset>-63500</wp:posOffset>
                </wp:positionV>
                <wp:extent cx="3059430" cy="6839585"/>
                <wp:effectExtent l="0" t="0" r="2667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683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40" w:rsidRDefault="00C67FEB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</w:pPr>
                            <w:r>
                              <w:t xml:space="preserve">Лекция </w:t>
                            </w:r>
                            <w:r w:rsidR="008575B2" w:rsidRPr="001B3BB7">
                              <w:t>9</w:t>
                            </w:r>
                            <w:r w:rsidR="00AD779B">
                              <w:t xml:space="preserve"> </w:t>
                            </w:r>
                            <w:r w:rsidR="00BE7D78">
                              <w:t>ОП</w:t>
                            </w:r>
                          </w:p>
                          <w:p w:rsidR="001B3BB7" w:rsidRPr="001B3BB7" w:rsidRDefault="001B3BB7" w:rsidP="001B3BB7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Принцип локальности при описании переменной. Пр. с использованием одной переменной цикла в 2 подпрограммах.</w:t>
                            </w:r>
                            <w:r w:rsidRPr="001B3BB7">
                              <w:t xml:space="preserve"> Пр. с вычислением </w:t>
                            </w:r>
                            <w:r w:rsidRPr="001B3BB7">
                              <w:rPr>
                                <w:lang w:val="en-US"/>
                              </w:rPr>
                              <w:t>n</w:t>
                            </w:r>
                            <w:r w:rsidRPr="001B3BB7">
                              <w:t>!</w:t>
                            </w:r>
                          </w:p>
                          <w:p w:rsidR="001B3BB7" w:rsidRDefault="001B3BB7" w:rsidP="001B3BB7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Внутренний механизм передачи параметров-переменных</w:t>
                            </w:r>
                            <w:r w:rsidRPr="001B3BB7">
                              <w:t>: передача адреса</w:t>
                            </w:r>
                          </w:p>
                          <w:p w:rsidR="001B3BB7" w:rsidRDefault="00545C4B" w:rsidP="001B3BB7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Перегрузка имен подпрограмм</w:t>
                            </w:r>
                          </w:p>
                          <w:p w:rsidR="00545C4B" w:rsidRDefault="00545C4B" w:rsidP="001B3BB7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 xml:space="preserve">Параметры по умолчанию. </w:t>
                            </w:r>
                            <w:r>
                              <w:rPr>
                                <w:lang w:val="en-US"/>
                              </w:rPr>
                              <w:t>DoOp</w:t>
                            </w:r>
                            <w:r>
                              <w:t>.</w:t>
                            </w:r>
                          </w:p>
                          <w:p w:rsidR="00545C4B" w:rsidRDefault="00545C4B" w:rsidP="001B3BB7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 xml:space="preserve">Предварительное объявление подпрограмм: </w:t>
                            </w:r>
                            <w:r>
                              <w:rPr>
                                <w:lang w:val="en-US"/>
                              </w:rPr>
                              <w:t>forward</w:t>
                            </w:r>
                          </w:p>
                          <w:p w:rsidR="00545C4B" w:rsidRDefault="00545C4B" w:rsidP="001B3BB7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 xml:space="preserve">Процедурные переменные: </w:t>
                            </w:r>
                            <w:r>
                              <w:rPr>
                                <w:lang w:val="en-US"/>
                              </w:rPr>
                              <w:t>Sleep</w:t>
                            </w:r>
                            <w:r w:rsidRPr="00545C4B"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Eat</w:t>
                            </w:r>
                            <w:r w:rsidRPr="00545C4B"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Think</w:t>
                            </w:r>
                            <w:r>
                              <w:t>.</w:t>
                            </w:r>
                          </w:p>
                          <w:p w:rsidR="00545C4B" w:rsidRDefault="00545C4B" w:rsidP="001B3BB7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 w:rsidRPr="00545C4B">
                              <w:t>Callback – подпрограммы.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DoActions</w:t>
                            </w:r>
                            <w:r>
                              <w:t>.</w:t>
                            </w:r>
                          </w:p>
                          <w:p w:rsidR="00545C4B" w:rsidRPr="00545C4B" w:rsidRDefault="00545C4B" w:rsidP="001B3BB7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Вычисление определенного интеграла методом прямоугольников.</w:t>
                            </w:r>
                          </w:p>
                          <w:p w:rsidR="000A603F" w:rsidRPr="000A603F" w:rsidRDefault="00807C78" w:rsidP="000A603F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Методы программирования сверху вниз и снизу вверх</w:t>
                            </w:r>
                            <w:bookmarkStart w:id="0" w:name="_GoBack"/>
                            <w:bookmarkEnd w:id="0"/>
                          </w:p>
                          <w:p w:rsidR="000A603F" w:rsidRPr="00BF660A" w:rsidRDefault="000A603F" w:rsidP="00E534A4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36.8pt;margin-top:-5pt;width:240.9pt;height:5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">
                <v:textbox inset="5mm,5mm,5mm,5mm">
                  <w:txbxContent>
                    <w:p w:rsidR="00C36F40" w:rsidRDefault="00C67FEB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</w:pPr>
                      <w:r>
                        <w:t xml:space="preserve">Лекция </w:t>
                      </w:r>
                      <w:r w:rsidR="008575B2" w:rsidRPr="001B3BB7">
                        <w:t>9</w:t>
                      </w:r>
                      <w:r w:rsidR="00AD779B">
                        <w:t xml:space="preserve"> </w:t>
                      </w:r>
                      <w:r w:rsidR="00BE7D78">
                        <w:t>ОП</w:t>
                      </w:r>
                    </w:p>
                    <w:p w:rsidR="001B3BB7" w:rsidRPr="001B3BB7" w:rsidRDefault="001B3BB7" w:rsidP="001B3BB7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Принцип локальности при описании переменной. Пр. с использованием одной переменной цикла в 2 подпрограммах.</w:t>
                      </w:r>
                      <w:r w:rsidRPr="001B3BB7">
                        <w:t xml:space="preserve"> Пр. с вычислением </w:t>
                      </w:r>
                      <w:r w:rsidRPr="001B3BB7">
                        <w:rPr>
                          <w:lang w:val="en-US"/>
                        </w:rPr>
                        <w:t>n</w:t>
                      </w:r>
                      <w:r w:rsidRPr="001B3BB7">
                        <w:t>!</w:t>
                      </w:r>
                    </w:p>
                    <w:p w:rsidR="001B3BB7" w:rsidRDefault="001B3BB7" w:rsidP="001B3BB7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Внутренний механизм передачи параметров-переменных</w:t>
                      </w:r>
                      <w:r w:rsidRPr="001B3BB7">
                        <w:t>: передача адреса</w:t>
                      </w:r>
                    </w:p>
                    <w:p w:rsidR="001B3BB7" w:rsidRDefault="00545C4B" w:rsidP="001B3BB7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Перегрузка имен подпрограмм</w:t>
                      </w:r>
                    </w:p>
                    <w:p w:rsidR="00545C4B" w:rsidRDefault="00545C4B" w:rsidP="001B3BB7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 xml:space="preserve">Параметры по умолчанию. </w:t>
                      </w:r>
                      <w:r>
                        <w:rPr>
                          <w:lang w:val="en-US"/>
                        </w:rPr>
                        <w:t>DoOp</w:t>
                      </w:r>
                      <w:r>
                        <w:t>.</w:t>
                      </w:r>
                    </w:p>
                    <w:p w:rsidR="00545C4B" w:rsidRDefault="00545C4B" w:rsidP="001B3BB7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 xml:space="preserve">Предварительное объявление подпрограмм: </w:t>
                      </w:r>
                      <w:r>
                        <w:rPr>
                          <w:lang w:val="en-US"/>
                        </w:rPr>
                        <w:t>forward</w:t>
                      </w:r>
                    </w:p>
                    <w:p w:rsidR="00545C4B" w:rsidRDefault="00545C4B" w:rsidP="001B3BB7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 xml:space="preserve">Процедурные переменные: </w:t>
                      </w:r>
                      <w:r>
                        <w:rPr>
                          <w:lang w:val="en-US"/>
                        </w:rPr>
                        <w:t>Sleep</w:t>
                      </w:r>
                      <w:r w:rsidRPr="00545C4B">
                        <w:t xml:space="preserve">, </w:t>
                      </w:r>
                      <w:r>
                        <w:rPr>
                          <w:lang w:val="en-US"/>
                        </w:rPr>
                        <w:t>Eat</w:t>
                      </w:r>
                      <w:r w:rsidRPr="00545C4B">
                        <w:t xml:space="preserve">, </w:t>
                      </w:r>
                      <w:r>
                        <w:rPr>
                          <w:lang w:val="en-US"/>
                        </w:rPr>
                        <w:t>Think</w:t>
                      </w:r>
                      <w:r>
                        <w:t>.</w:t>
                      </w:r>
                    </w:p>
                    <w:p w:rsidR="00545C4B" w:rsidRDefault="00545C4B" w:rsidP="001B3BB7">
                      <w:pPr>
                        <w:tabs>
                          <w:tab w:val="left" w:pos="284"/>
                        </w:tabs>
                        <w:spacing w:after="120"/>
                      </w:pPr>
                      <w:r w:rsidRPr="00545C4B">
                        <w:t>Callback – подпрограммы.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DoActions</w:t>
                      </w:r>
                      <w:r>
                        <w:t>.</w:t>
                      </w:r>
                    </w:p>
                    <w:p w:rsidR="00545C4B" w:rsidRPr="00545C4B" w:rsidRDefault="00545C4B" w:rsidP="001B3BB7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Вычисление определенного интеграла методом прямоугольников.</w:t>
                      </w:r>
                    </w:p>
                    <w:p w:rsidR="000A603F" w:rsidRPr="000A603F" w:rsidRDefault="00807C78" w:rsidP="000A603F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Методы программирования сверху вниз и снизу вверх</w:t>
                      </w:r>
                      <w:bookmarkStart w:id="1" w:name="_GoBack"/>
                      <w:bookmarkEnd w:id="1"/>
                    </w:p>
                    <w:p w:rsidR="000A603F" w:rsidRPr="00BF660A" w:rsidRDefault="000A603F" w:rsidP="00E534A4">
                      <w:pPr>
                        <w:tabs>
                          <w:tab w:val="left" w:pos="284"/>
                        </w:tabs>
                        <w:spacing w:before="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B2E27" wp14:editId="1B7673EC">
                <wp:simplePos x="0" y="0"/>
                <wp:positionH relativeFrom="column">
                  <wp:posOffset>3375660</wp:posOffset>
                </wp:positionH>
                <wp:positionV relativeFrom="paragraph">
                  <wp:posOffset>-63500</wp:posOffset>
                </wp:positionV>
                <wp:extent cx="3059430" cy="6839585"/>
                <wp:effectExtent l="0" t="0" r="26670" b="184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683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40" w:rsidRDefault="00C67FEB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</w:pPr>
                            <w:r>
                              <w:t xml:space="preserve">Лекция </w:t>
                            </w:r>
                            <w:r w:rsidR="008575B2" w:rsidRPr="001B3BB7">
                              <w:t>8</w:t>
                            </w:r>
                            <w:r w:rsidR="00AD779B">
                              <w:t xml:space="preserve"> </w:t>
                            </w:r>
                            <w:r w:rsidR="00BE7D78">
                              <w:t>ОП</w:t>
                            </w:r>
                          </w:p>
                          <w:p w:rsidR="0055691B" w:rsidRDefault="0055691B" w:rsidP="0055691B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Подпрограммы. Зачем нужны.</w:t>
                            </w:r>
                          </w:p>
                          <w:p w:rsidR="0055691B" w:rsidRDefault="0055691B" w:rsidP="0055691B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 xml:space="preserve">Процедуры. </w:t>
                            </w:r>
                            <w:r>
                              <w:rPr>
                                <w:lang w:val="en-US"/>
                              </w:rPr>
                              <w:t>CalcMeanAG</w:t>
                            </w:r>
                            <w:r>
                              <w:t>. Замечания о соответствии формальных и фактических параметров.</w:t>
                            </w:r>
                          </w:p>
                          <w:p w:rsidR="0055691B" w:rsidRDefault="0055691B" w:rsidP="0055691B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 xml:space="preserve">Входно-выходные параметры. </w:t>
                            </w:r>
                            <w:r>
                              <w:rPr>
                                <w:lang w:val="en-US"/>
                              </w:rPr>
                              <w:t>Inc</w:t>
                            </w:r>
                            <w:r w:rsidRPr="002741F1">
                              <w:t xml:space="preserve"> </w:t>
                            </w:r>
                            <w:r>
                              <w:t xml:space="preserve">и </w:t>
                            </w:r>
                            <w:r>
                              <w:rPr>
                                <w:lang w:val="en-US"/>
                              </w:rPr>
                              <w:t>Swap</w:t>
                            </w:r>
                            <w:r>
                              <w:t>.</w:t>
                            </w:r>
                          </w:p>
                          <w:p w:rsidR="00033068" w:rsidRDefault="0055691B" w:rsidP="0055691B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Функции.</w:t>
                            </w:r>
                            <w:r w:rsidRPr="0055691B">
                              <w:t xml:space="preserve"> Sign</w:t>
                            </w:r>
                            <w:r>
                              <w:t>. То же с помощью процедуры.</w:t>
                            </w:r>
                          </w:p>
                          <w:p w:rsidR="0055691B" w:rsidRPr="001B3BB7" w:rsidRDefault="0055691B" w:rsidP="0055691B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 xml:space="preserve">Неинициализированная </w:t>
                            </w:r>
                            <w:r w:rsidRPr="0055691B">
                              <w:t>Result</w:t>
                            </w:r>
                          </w:p>
                          <w:p w:rsidR="00033068" w:rsidRPr="001B3BB7" w:rsidRDefault="0055691B" w:rsidP="00033068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 w:rsidRPr="001B3BB7">
                              <w:t xml:space="preserve">Оператор </w:t>
                            </w:r>
                            <w:r>
                              <w:rPr>
                                <w:lang w:val="en-US"/>
                              </w:rPr>
                              <w:t>exit</w:t>
                            </w:r>
                          </w:p>
                          <w:p w:rsidR="0055691B" w:rsidRDefault="0055691B" w:rsidP="0055691B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 w:rsidRPr="0055691B">
                              <w:t>Локальные и глобальные переменные</w:t>
                            </w:r>
                            <w:r>
                              <w:t xml:space="preserve">. </w:t>
                            </w:r>
                          </w:p>
                          <w:p w:rsidR="0055691B" w:rsidRDefault="0055691B" w:rsidP="0055691B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Понятие пространства имен. Пространство имен подпрограммы.</w:t>
                            </w:r>
                          </w:p>
                          <w:p w:rsidR="0055691B" w:rsidRDefault="0055691B" w:rsidP="0055691B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Изменение глобальной переменной как побочный эффект вызова подпрограммы. Почему это плохо.</w:t>
                            </w:r>
                          </w:p>
                          <w:p w:rsidR="0055691B" w:rsidRDefault="0055691B" w:rsidP="0055691B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Использование глобальных переменных на чтение</w:t>
                            </w:r>
                          </w:p>
                          <w:p w:rsidR="0055691B" w:rsidRPr="0055691B" w:rsidRDefault="0055691B"/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8pt;margin-top:-5pt;width:240.9pt;height:5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">
                <v:textbox inset="5mm,5mm,5mm,5mm">
                  <w:txbxContent>
                    <w:p w:rsidR="00C36F40" w:rsidRDefault="00C67FEB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</w:pPr>
                      <w:r>
                        <w:t xml:space="preserve">Лекция </w:t>
                      </w:r>
                      <w:r w:rsidR="008575B2" w:rsidRPr="001B3BB7">
                        <w:t>8</w:t>
                      </w:r>
                      <w:r w:rsidR="00AD779B">
                        <w:t xml:space="preserve"> </w:t>
                      </w:r>
                      <w:r w:rsidR="00BE7D78">
                        <w:t>ОП</w:t>
                      </w:r>
                    </w:p>
                    <w:p w:rsidR="0055691B" w:rsidRDefault="0055691B" w:rsidP="0055691B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Подпрограммы. Зачем нужны.</w:t>
                      </w:r>
                    </w:p>
                    <w:p w:rsidR="0055691B" w:rsidRDefault="0055691B" w:rsidP="0055691B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 xml:space="preserve">Процедуры. </w:t>
                      </w:r>
                      <w:r>
                        <w:rPr>
                          <w:lang w:val="en-US"/>
                        </w:rPr>
                        <w:t>CalcMeanAG</w:t>
                      </w:r>
                      <w:r>
                        <w:t>. Замечания о соответствии формальных и фактических параметров.</w:t>
                      </w:r>
                    </w:p>
                    <w:p w:rsidR="0055691B" w:rsidRDefault="0055691B" w:rsidP="0055691B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 xml:space="preserve">Входно-выходные параметры. </w:t>
                      </w:r>
                      <w:r>
                        <w:rPr>
                          <w:lang w:val="en-US"/>
                        </w:rPr>
                        <w:t>Inc</w:t>
                      </w:r>
                      <w:r w:rsidRPr="002741F1">
                        <w:t xml:space="preserve"> </w:t>
                      </w:r>
                      <w:r>
                        <w:t xml:space="preserve">и </w:t>
                      </w:r>
                      <w:r>
                        <w:rPr>
                          <w:lang w:val="en-US"/>
                        </w:rPr>
                        <w:t>Swap</w:t>
                      </w:r>
                      <w:r>
                        <w:t>.</w:t>
                      </w:r>
                    </w:p>
                    <w:p w:rsidR="00033068" w:rsidRDefault="0055691B" w:rsidP="0055691B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Функции.</w:t>
                      </w:r>
                      <w:r w:rsidRPr="0055691B">
                        <w:t xml:space="preserve"> Sign</w:t>
                      </w:r>
                      <w:r>
                        <w:t>. То же с помощью процедуры.</w:t>
                      </w:r>
                    </w:p>
                    <w:p w:rsidR="0055691B" w:rsidRPr="001B3BB7" w:rsidRDefault="0055691B" w:rsidP="0055691B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 xml:space="preserve">Неинициализированная </w:t>
                      </w:r>
                      <w:r w:rsidRPr="0055691B">
                        <w:t>Result</w:t>
                      </w:r>
                    </w:p>
                    <w:p w:rsidR="00033068" w:rsidRPr="001B3BB7" w:rsidRDefault="0055691B" w:rsidP="00033068">
                      <w:pPr>
                        <w:tabs>
                          <w:tab w:val="left" w:pos="284"/>
                        </w:tabs>
                        <w:spacing w:after="120"/>
                      </w:pPr>
                      <w:r w:rsidRPr="001B3BB7">
                        <w:t xml:space="preserve">Оператор </w:t>
                      </w:r>
                      <w:r>
                        <w:rPr>
                          <w:lang w:val="en-US"/>
                        </w:rPr>
                        <w:t>exit</w:t>
                      </w:r>
                    </w:p>
                    <w:p w:rsidR="0055691B" w:rsidRDefault="0055691B" w:rsidP="0055691B">
                      <w:pPr>
                        <w:tabs>
                          <w:tab w:val="left" w:pos="284"/>
                        </w:tabs>
                        <w:spacing w:after="120"/>
                      </w:pPr>
                      <w:r w:rsidRPr="0055691B">
                        <w:t>Локальные и глобальные переменные</w:t>
                      </w:r>
                      <w:r>
                        <w:t xml:space="preserve">. </w:t>
                      </w:r>
                    </w:p>
                    <w:p w:rsidR="0055691B" w:rsidRDefault="0055691B" w:rsidP="0055691B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Понятие пространства имен. Пространство имен подпрограммы.</w:t>
                      </w:r>
                    </w:p>
                    <w:p w:rsidR="0055691B" w:rsidRDefault="0055691B" w:rsidP="0055691B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Изменение глобальной переменной как побочный эффект вызова подпрограммы. Почему это плохо.</w:t>
                      </w:r>
                    </w:p>
                    <w:p w:rsidR="0055691B" w:rsidRDefault="0055691B" w:rsidP="0055691B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Использование глобальных переменных на чтение</w:t>
                      </w:r>
                    </w:p>
                    <w:p w:rsidR="0055691B" w:rsidRPr="0055691B" w:rsidRDefault="0055691B"/>
                  </w:txbxContent>
                </v:textbox>
              </v:shape>
            </w:pict>
          </mc:Fallback>
        </mc:AlternateContent>
      </w:r>
      <w:r w:rsidR="00133D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40BDD" wp14:editId="39881326">
                <wp:simplePos x="0" y="0"/>
                <wp:positionH relativeFrom="column">
                  <wp:posOffset>-78740</wp:posOffset>
                </wp:positionH>
                <wp:positionV relativeFrom="paragraph">
                  <wp:posOffset>-63500</wp:posOffset>
                </wp:positionV>
                <wp:extent cx="3060000" cy="6840000"/>
                <wp:effectExtent l="0" t="0" r="2667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68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DAA" w:rsidRDefault="00C67FEB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</w:pPr>
                            <w:r>
                              <w:t xml:space="preserve">Лекция </w:t>
                            </w:r>
                            <w:r w:rsidR="008575B2" w:rsidRPr="008575B2">
                              <w:t>7</w:t>
                            </w:r>
                            <w:r>
                              <w:t xml:space="preserve"> </w:t>
                            </w:r>
                            <w:r w:rsidR="00BE7D78">
                              <w:t>О</w:t>
                            </w:r>
                            <w:r w:rsidR="00AD779B">
                              <w:t>П</w:t>
                            </w:r>
                          </w:p>
                          <w:p w:rsidR="008575B2" w:rsidRDefault="008575B2" w:rsidP="008575B2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Разложение целого на простые множители</w:t>
                            </w:r>
                          </w:p>
                          <w:p w:rsidR="008575B2" w:rsidRPr="00324FF2" w:rsidRDefault="008575B2" w:rsidP="008575B2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Вычисление значения многочлена по схеме Горнера</w:t>
                            </w:r>
                            <w:r w:rsidR="00324FF2" w:rsidRPr="00324FF2">
                              <w:t xml:space="preserve"> – 2 способа и </w:t>
                            </w:r>
                            <w:r w:rsidR="00324FF2">
                              <w:t>количество операций</w:t>
                            </w:r>
                          </w:p>
                          <w:p w:rsidR="008575B2" w:rsidRDefault="008575B2" w:rsidP="008575B2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Метод половинного деления для поиска корня функции на отрезке. Сколько итераций потребуется</w:t>
                            </w:r>
                          </w:p>
                          <w:p w:rsidR="002741F1" w:rsidRDefault="008575B2" w:rsidP="008575B2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 xml:space="preserve">Переборные задачи.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154EAD">
                              <w:t>^2+</w:t>
                            </w:r>
                            <w:r>
                              <w:rPr>
                                <w:lang w:val="en-US"/>
                              </w:rPr>
                              <w:t>b</w:t>
                            </w:r>
                            <w:r w:rsidRPr="00154EAD">
                              <w:t>^2=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154EAD">
                              <w:t>^2</w:t>
                            </w:r>
                            <w:r w:rsidR="002741F1">
                              <w:br/>
                              <w:t>Решения 1 и 2.</w:t>
                            </w:r>
                          </w:p>
                          <w:p w:rsidR="002741F1" w:rsidRPr="002741F1" w:rsidRDefault="002741F1" w:rsidP="008575B2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  <w:r>
                              <w:t>Что такое преждевременная оптимизация</w:t>
                            </w:r>
                          </w:p>
                          <w:p w:rsidR="002741F1" w:rsidRPr="002741F1" w:rsidRDefault="002741F1" w:rsidP="008575B2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2741F1" w:rsidRPr="002741F1" w:rsidRDefault="002741F1" w:rsidP="008575B2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FA0F8D" w:rsidRPr="00FA0F8D" w:rsidRDefault="00FA0F8D" w:rsidP="001F548E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2841DB" w:rsidRPr="002841DB" w:rsidRDefault="002841DB" w:rsidP="001F548E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D4524D" w:rsidRPr="002841DB" w:rsidRDefault="00D4524D" w:rsidP="001F548E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D4524D" w:rsidRPr="002841DB" w:rsidRDefault="00D4524D" w:rsidP="001F548E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1F548E" w:rsidRPr="002841DB" w:rsidRDefault="001F548E" w:rsidP="001F548E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1F548E" w:rsidRPr="002841DB" w:rsidRDefault="001F548E" w:rsidP="004279A8">
                            <w:pPr>
                              <w:tabs>
                                <w:tab w:val="left" w:pos="284"/>
                              </w:tabs>
                              <w:spacing w:after="120"/>
                            </w:pPr>
                          </w:p>
                          <w:p w:rsidR="0056065E" w:rsidRPr="002841DB" w:rsidRDefault="0056065E" w:rsidP="00470B7B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</w:p>
                          <w:p w:rsidR="00470B7B" w:rsidRPr="002841DB" w:rsidRDefault="00470B7B" w:rsidP="00470B7B">
                            <w:pPr>
                              <w:tabs>
                                <w:tab w:val="left" w:pos="284"/>
                              </w:tabs>
                            </w:pPr>
                          </w:p>
                          <w:p w:rsidR="00470B7B" w:rsidRPr="002841DB" w:rsidRDefault="00470B7B" w:rsidP="00470B7B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2pt;margin-top:-5pt;width:240.95pt;height:5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">
                <v:textbox inset="5mm,5mm,5mm,5mm">
                  <w:txbxContent>
                    <w:p w:rsidR="00133DAA" w:rsidRDefault="00C67FEB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</w:pPr>
                      <w:r>
                        <w:t xml:space="preserve">Лекция </w:t>
                      </w:r>
                      <w:r w:rsidR="008575B2" w:rsidRPr="008575B2">
                        <w:t>7</w:t>
                      </w:r>
                      <w:r>
                        <w:t xml:space="preserve"> </w:t>
                      </w:r>
                      <w:r w:rsidR="00BE7D78">
                        <w:t>О</w:t>
                      </w:r>
                      <w:r w:rsidR="00AD779B">
                        <w:t>П</w:t>
                      </w:r>
                    </w:p>
                    <w:p w:rsidR="008575B2" w:rsidRDefault="008575B2" w:rsidP="008575B2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Разложение целого на простые множители</w:t>
                      </w:r>
                    </w:p>
                    <w:p w:rsidR="008575B2" w:rsidRPr="00324FF2" w:rsidRDefault="008575B2" w:rsidP="008575B2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Вычисление значения многочлена по схеме Горнера</w:t>
                      </w:r>
                      <w:r w:rsidR="00324FF2" w:rsidRPr="00324FF2">
                        <w:t xml:space="preserve"> – 2 способа и </w:t>
                      </w:r>
                      <w:r w:rsidR="00324FF2">
                        <w:t>количество операций</w:t>
                      </w:r>
                    </w:p>
                    <w:p w:rsidR="008575B2" w:rsidRDefault="008575B2" w:rsidP="008575B2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Метод половинного деления для поиска корня функции на отрезке. Сколько итераций потребуется</w:t>
                      </w:r>
                    </w:p>
                    <w:p w:rsidR="002741F1" w:rsidRDefault="008575B2" w:rsidP="008575B2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 xml:space="preserve">Переборные задачи.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154EAD">
                        <w:t>^2+</w:t>
                      </w:r>
                      <w:r>
                        <w:rPr>
                          <w:lang w:val="en-US"/>
                        </w:rPr>
                        <w:t>b</w:t>
                      </w:r>
                      <w:r w:rsidRPr="00154EAD">
                        <w:t>^2=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154EAD">
                        <w:t>^2</w:t>
                      </w:r>
                      <w:r w:rsidR="002741F1">
                        <w:br/>
                        <w:t>Решения 1 и 2.</w:t>
                      </w:r>
                    </w:p>
                    <w:p w:rsidR="002741F1" w:rsidRPr="002741F1" w:rsidRDefault="002741F1" w:rsidP="008575B2">
                      <w:pPr>
                        <w:tabs>
                          <w:tab w:val="left" w:pos="284"/>
                        </w:tabs>
                        <w:spacing w:after="120"/>
                      </w:pPr>
                      <w:r>
                        <w:t>Что такое преждевременная оптимизация</w:t>
                      </w:r>
                    </w:p>
                    <w:p w:rsidR="002741F1" w:rsidRPr="002741F1" w:rsidRDefault="002741F1" w:rsidP="008575B2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2741F1" w:rsidRPr="002741F1" w:rsidRDefault="002741F1" w:rsidP="008575B2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FA0F8D" w:rsidRPr="00FA0F8D" w:rsidRDefault="00FA0F8D" w:rsidP="001F548E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2841DB" w:rsidRPr="002841DB" w:rsidRDefault="002841DB" w:rsidP="001F548E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D4524D" w:rsidRPr="002841DB" w:rsidRDefault="00D4524D" w:rsidP="001F548E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D4524D" w:rsidRPr="002841DB" w:rsidRDefault="00D4524D" w:rsidP="001F548E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1F548E" w:rsidRPr="002841DB" w:rsidRDefault="001F548E" w:rsidP="001F548E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1F548E" w:rsidRPr="002841DB" w:rsidRDefault="001F548E" w:rsidP="004279A8">
                      <w:pPr>
                        <w:tabs>
                          <w:tab w:val="left" w:pos="284"/>
                        </w:tabs>
                        <w:spacing w:after="120"/>
                      </w:pPr>
                    </w:p>
                    <w:p w:rsidR="0056065E" w:rsidRPr="002841DB" w:rsidRDefault="0056065E" w:rsidP="00470B7B">
                      <w:pPr>
                        <w:tabs>
                          <w:tab w:val="left" w:pos="284"/>
                        </w:tabs>
                        <w:spacing w:after="60"/>
                      </w:pPr>
                    </w:p>
                    <w:p w:rsidR="00470B7B" w:rsidRPr="002841DB" w:rsidRDefault="00470B7B" w:rsidP="00470B7B">
                      <w:pPr>
                        <w:tabs>
                          <w:tab w:val="left" w:pos="284"/>
                        </w:tabs>
                      </w:pPr>
                    </w:p>
                    <w:p w:rsidR="00470B7B" w:rsidRPr="002841DB" w:rsidRDefault="00470B7B" w:rsidP="00470B7B">
                      <w:pPr>
                        <w:tabs>
                          <w:tab w:val="left" w:pos="284"/>
                        </w:tabs>
                        <w:spacing w:after="60"/>
                      </w:pPr>
                    </w:p>
                  </w:txbxContent>
                </v:textbox>
              </v:shape>
            </w:pict>
          </mc:Fallback>
        </mc:AlternateContent>
      </w:r>
    </w:p>
    <w:sectPr w:rsidR="009C26FB" w:rsidSect="00133D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DD" w:rsidRDefault="00C509DD" w:rsidP="00133DAA">
      <w:r>
        <w:separator/>
      </w:r>
    </w:p>
  </w:endnote>
  <w:endnote w:type="continuationSeparator" w:id="0">
    <w:p w:rsidR="00C509DD" w:rsidRDefault="00C509DD" w:rsidP="0013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DD" w:rsidRDefault="00C509DD" w:rsidP="00133DAA">
      <w:r>
        <w:separator/>
      </w:r>
    </w:p>
  </w:footnote>
  <w:footnote w:type="continuationSeparator" w:id="0">
    <w:p w:rsidR="00C509DD" w:rsidRDefault="00C509DD" w:rsidP="0013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50DC"/>
    <w:multiLevelType w:val="hybridMultilevel"/>
    <w:tmpl w:val="88FE0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787273"/>
    <w:multiLevelType w:val="hybridMultilevel"/>
    <w:tmpl w:val="00E6D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5C461A"/>
    <w:multiLevelType w:val="hybridMultilevel"/>
    <w:tmpl w:val="337A1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AA"/>
    <w:rsid w:val="00033068"/>
    <w:rsid w:val="00075DCD"/>
    <w:rsid w:val="000A603F"/>
    <w:rsid w:val="00133DAA"/>
    <w:rsid w:val="001512FC"/>
    <w:rsid w:val="00154EAD"/>
    <w:rsid w:val="001B3BB7"/>
    <w:rsid w:val="001F548E"/>
    <w:rsid w:val="00205A42"/>
    <w:rsid w:val="00232738"/>
    <w:rsid w:val="00240F6C"/>
    <w:rsid w:val="00272C67"/>
    <w:rsid w:val="002741F1"/>
    <w:rsid w:val="002841DB"/>
    <w:rsid w:val="002C7315"/>
    <w:rsid w:val="002D4ECA"/>
    <w:rsid w:val="00324FF2"/>
    <w:rsid w:val="00376B3A"/>
    <w:rsid w:val="003D1D5C"/>
    <w:rsid w:val="004279A8"/>
    <w:rsid w:val="00456DF8"/>
    <w:rsid w:val="00470B7B"/>
    <w:rsid w:val="004C3690"/>
    <w:rsid w:val="004C603B"/>
    <w:rsid w:val="004D0848"/>
    <w:rsid w:val="00545C4B"/>
    <w:rsid w:val="0055691B"/>
    <w:rsid w:val="0056065E"/>
    <w:rsid w:val="005A2E4F"/>
    <w:rsid w:val="00615CE3"/>
    <w:rsid w:val="006E7492"/>
    <w:rsid w:val="007D152B"/>
    <w:rsid w:val="00807C78"/>
    <w:rsid w:val="0081784C"/>
    <w:rsid w:val="008575B2"/>
    <w:rsid w:val="00863F62"/>
    <w:rsid w:val="0086572F"/>
    <w:rsid w:val="009015BC"/>
    <w:rsid w:val="00915115"/>
    <w:rsid w:val="009214E0"/>
    <w:rsid w:val="009641B7"/>
    <w:rsid w:val="009C26FB"/>
    <w:rsid w:val="00A51C32"/>
    <w:rsid w:val="00AA52AA"/>
    <w:rsid w:val="00AA7215"/>
    <w:rsid w:val="00AC411D"/>
    <w:rsid w:val="00AD779B"/>
    <w:rsid w:val="00B06E0B"/>
    <w:rsid w:val="00B264D6"/>
    <w:rsid w:val="00B3228D"/>
    <w:rsid w:val="00B633DD"/>
    <w:rsid w:val="00BE7D78"/>
    <w:rsid w:val="00BF660A"/>
    <w:rsid w:val="00C36F40"/>
    <w:rsid w:val="00C509DD"/>
    <w:rsid w:val="00C67FEB"/>
    <w:rsid w:val="00C843AF"/>
    <w:rsid w:val="00CD0E88"/>
    <w:rsid w:val="00CE2A8F"/>
    <w:rsid w:val="00D324A7"/>
    <w:rsid w:val="00D4524D"/>
    <w:rsid w:val="00D734F7"/>
    <w:rsid w:val="00DA64E0"/>
    <w:rsid w:val="00DD2E42"/>
    <w:rsid w:val="00DF424B"/>
    <w:rsid w:val="00DF6D2B"/>
    <w:rsid w:val="00E132AE"/>
    <w:rsid w:val="00E37583"/>
    <w:rsid w:val="00E4769B"/>
    <w:rsid w:val="00E534A4"/>
    <w:rsid w:val="00EA68D9"/>
    <w:rsid w:val="00EF7677"/>
    <w:rsid w:val="00FA0F8D"/>
    <w:rsid w:val="00FB0061"/>
    <w:rsid w:val="00FB0B23"/>
    <w:rsid w:val="00F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E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6E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315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6E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6E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6E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06E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06E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06E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E0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6E0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E0B"/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06E0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6E0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6E0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06E0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06E0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06E0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B06E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6E0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B06E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06E0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B06E0B"/>
    <w:rPr>
      <w:b/>
      <w:bCs/>
    </w:rPr>
  </w:style>
  <w:style w:type="character" w:styleId="a8">
    <w:name w:val="Emphasis"/>
    <w:basedOn w:val="a0"/>
    <w:qFormat/>
    <w:rsid w:val="00B06E0B"/>
    <w:rPr>
      <w:i/>
      <w:iCs/>
    </w:rPr>
  </w:style>
  <w:style w:type="paragraph" w:styleId="a9">
    <w:name w:val="No Spacing"/>
    <w:basedOn w:val="a"/>
    <w:uiPriority w:val="1"/>
    <w:qFormat/>
    <w:rsid w:val="00B06E0B"/>
  </w:style>
  <w:style w:type="paragraph" w:styleId="aa">
    <w:name w:val="List Paragraph"/>
    <w:basedOn w:val="a"/>
    <w:uiPriority w:val="34"/>
    <w:qFormat/>
    <w:rsid w:val="00B06E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06E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6E0B"/>
    <w:rPr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06E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06E0B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B06E0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06E0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06E0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06E0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06E0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06E0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3DAA"/>
    <w:rPr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3DAA"/>
    <w:rPr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33D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33DAA"/>
    <w:rPr>
      <w:rFonts w:ascii="Tahoma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FC07A7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C07A7"/>
    <w:rPr>
      <w:color w:val="800080" w:themeColor="followedHyperlink"/>
      <w:u w:val="single"/>
    </w:rPr>
  </w:style>
  <w:style w:type="character" w:styleId="afb">
    <w:name w:val="Placeholder Text"/>
    <w:basedOn w:val="a0"/>
    <w:uiPriority w:val="99"/>
    <w:semiHidden/>
    <w:rsid w:val="005A2E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E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6E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315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6E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6E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6E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06E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06E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06E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E0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6E0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E0B"/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06E0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6E0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6E0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06E0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06E0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06E0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B06E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6E0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B06E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06E0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B06E0B"/>
    <w:rPr>
      <w:b/>
      <w:bCs/>
    </w:rPr>
  </w:style>
  <w:style w:type="character" w:styleId="a8">
    <w:name w:val="Emphasis"/>
    <w:basedOn w:val="a0"/>
    <w:qFormat/>
    <w:rsid w:val="00B06E0B"/>
    <w:rPr>
      <w:i/>
      <w:iCs/>
    </w:rPr>
  </w:style>
  <w:style w:type="paragraph" w:styleId="a9">
    <w:name w:val="No Spacing"/>
    <w:basedOn w:val="a"/>
    <w:uiPriority w:val="1"/>
    <w:qFormat/>
    <w:rsid w:val="00B06E0B"/>
  </w:style>
  <w:style w:type="paragraph" w:styleId="aa">
    <w:name w:val="List Paragraph"/>
    <w:basedOn w:val="a"/>
    <w:uiPriority w:val="34"/>
    <w:qFormat/>
    <w:rsid w:val="00B06E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06E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6E0B"/>
    <w:rPr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06E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06E0B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B06E0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06E0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06E0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06E0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06E0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06E0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3DAA"/>
    <w:rPr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3DAA"/>
    <w:rPr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33D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33DAA"/>
    <w:rPr>
      <w:rFonts w:ascii="Tahoma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FC07A7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C07A7"/>
    <w:rPr>
      <w:color w:val="800080" w:themeColor="followedHyperlink"/>
      <w:u w:val="single"/>
    </w:rPr>
  </w:style>
  <w:style w:type="character" w:styleId="afb">
    <w:name w:val="Placeholder Text"/>
    <w:basedOn w:val="a0"/>
    <w:uiPriority w:val="99"/>
    <w:semiHidden/>
    <w:rsid w:val="005A2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E0A5-9A5B-4ED8-9181-1BB78C1B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9</cp:revision>
  <cp:lastPrinted>2014-09-26T05:20:00Z</cp:lastPrinted>
  <dcterms:created xsi:type="dcterms:W3CDTF">2014-10-06T19:44:00Z</dcterms:created>
  <dcterms:modified xsi:type="dcterms:W3CDTF">2014-10-16T21:23:00Z</dcterms:modified>
</cp:coreProperties>
</file>